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0E7" w:rsidRDefault="007440E7" w:rsidP="007440E7">
      <w:pPr>
        <w:widowControl w:val="0"/>
        <w:autoSpaceDE w:val="0"/>
        <w:autoSpaceDN w:val="0"/>
        <w:adjustRightInd w:val="0"/>
        <w:rPr>
          <w:rFonts w:ascii="Helvetica" w:hAnsi="Helvetica" w:cs="Helvetica"/>
          <w:color w:val="C1C1C1"/>
          <w:sz w:val="20"/>
          <w:szCs w:val="20"/>
        </w:rPr>
      </w:pPr>
      <w:r>
        <w:rPr>
          <w:rFonts w:ascii="Helvetica" w:hAnsi="Helvetica" w:cs="Helvetica"/>
          <w:noProof/>
          <w:color w:val="C1C1C1"/>
          <w:sz w:val="20"/>
          <w:szCs w:val="20"/>
        </w:rPr>
        <w:drawing>
          <wp:inline distT="0" distB="0" distL="0" distR="0">
            <wp:extent cx="2984500" cy="685800"/>
            <wp:effectExtent l="0" t="0" r="12700"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4500" cy="685800"/>
                    </a:xfrm>
                    <a:prstGeom prst="rect">
                      <a:avLst/>
                    </a:prstGeom>
                    <a:noFill/>
                    <a:ln>
                      <a:noFill/>
                    </a:ln>
                  </pic:spPr>
                </pic:pic>
              </a:graphicData>
            </a:graphic>
          </wp:inline>
        </w:drawing>
      </w:r>
    </w:p>
    <w:p w:rsidR="007440E7" w:rsidRDefault="007440E7" w:rsidP="007440E7">
      <w:pPr>
        <w:widowControl w:val="0"/>
        <w:autoSpaceDE w:val="0"/>
        <w:autoSpaceDN w:val="0"/>
        <w:adjustRightInd w:val="0"/>
        <w:rPr>
          <w:rFonts w:ascii="Helvetica" w:hAnsi="Helvetica" w:cs="Helvetica"/>
          <w:color w:val="C1C1C1"/>
          <w:sz w:val="20"/>
          <w:szCs w:val="20"/>
        </w:rPr>
      </w:pPr>
    </w:p>
    <w:p w:rsidR="007440E7" w:rsidRDefault="007440E7" w:rsidP="007440E7">
      <w:pPr>
        <w:widowControl w:val="0"/>
        <w:autoSpaceDE w:val="0"/>
        <w:autoSpaceDN w:val="0"/>
        <w:adjustRightInd w:val="0"/>
        <w:rPr>
          <w:rFonts w:ascii="Helvetica" w:hAnsi="Helvetica" w:cs="Helvetica"/>
          <w:b/>
          <w:bCs/>
          <w:color w:val="E01B84"/>
          <w:sz w:val="28"/>
          <w:szCs w:val="28"/>
        </w:rPr>
      </w:pPr>
      <w:hyperlink r:id="rId7" w:history="1">
        <w:r>
          <w:rPr>
            <w:rFonts w:ascii="Helvetica" w:hAnsi="Helvetica" w:cs="Helvetica"/>
            <w:b/>
            <w:bCs/>
            <w:color w:val="E01B84"/>
            <w:sz w:val="28"/>
            <w:szCs w:val="28"/>
          </w:rPr>
          <w:t xml:space="preserve">Get our new FREE </w:t>
        </w:r>
        <w:proofErr w:type="spellStart"/>
        <w:r>
          <w:rPr>
            <w:rFonts w:ascii="Helvetica" w:hAnsi="Helvetica" w:cs="Helvetica"/>
            <w:b/>
            <w:bCs/>
            <w:color w:val="E01B84"/>
            <w:sz w:val="28"/>
            <w:szCs w:val="28"/>
          </w:rPr>
          <w:t>iPad</w:t>
        </w:r>
        <w:proofErr w:type="spellEnd"/>
        <w:r>
          <w:rPr>
            <w:rFonts w:ascii="Helvetica" w:hAnsi="Helvetica" w:cs="Helvetica"/>
            <w:b/>
            <w:bCs/>
            <w:color w:val="E01B84"/>
            <w:sz w:val="28"/>
            <w:szCs w:val="28"/>
          </w:rPr>
          <w:t xml:space="preserve"> app now</w:t>
        </w:r>
      </w:hyperlink>
    </w:p>
    <w:p w:rsidR="007440E7" w:rsidRDefault="007440E7" w:rsidP="007440E7">
      <w:pPr>
        <w:widowControl w:val="0"/>
        <w:autoSpaceDE w:val="0"/>
        <w:autoSpaceDN w:val="0"/>
        <w:adjustRightInd w:val="0"/>
        <w:rPr>
          <w:rFonts w:ascii="Helvetica" w:hAnsi="Helvetica" w:cs="Helvetica"/>
          <w:color w:val="535353"/>
        </w:rPr>
      </w:pPr>
      <w:r>
        <w:rPr>
          <w:rFonts w:ascii="Helvetica" w:hAnsi="Helvetica" w:cs="Helvetica"/>
          <w:b/>
          <w:bCs/>
          <w:color w:val="032E89"/>
        </w:rPr>
        <w:t>MANUFACTURING</w:t>
      </w:r>
      <w:r>
        <w:rPr>
          <w:rFonts w:ascii="Helvetica" w:hAnsi="Helvetica" w:cs="Helvetica"/>
          <w:color w:val="535353"/>
        </w:rPr>
        <w:t xml:space="preserve"> May 13, 2010, 5:00PM EST</w:t>
      </w:r>
    </w:p>
    <w:p w:rsidR="007440E7" w:rsidRDefault="007440E7" w:rsidP="007440E7">
      <w:pPr>
        <w:widowControl w:val="0"/>
        <w:autoSpaceDE w:val="0"/>
        <w:autoSpaceDN w:val="0"/>
        <w:adjustRightInd w:val="0"/>
        <w:rPr>
          <w:rFonts w:ascii="Helvetica" w:hAnsi="Helvetica" w:cs="Helvetica"/>
          <w:b/>
          <w:bCs/>
          <w:color w:val="262626"/>
          <w:sz w:val="56"/>
          <w:szCs w:val="56"/>
        </w:rPr>
      </w:pPr>
      <w:r>
        <w:rPr>
          <w:rFonts w:ascii="Helvetica" w:hAnsi="Helvetica" w:cs="Helvetica"/>
          <w:b/>
          <w:bCs/>
          <w:color w:val="262626"/>
          <w:sz w:val="56"/>
          <w:szCs w:val="56"/>
        </w:rPr>
        <w:t>Why Factories Are Leaving China</w:t>
      </w:r>
    </w:p>
    <w:p w:rsidR="007440E7" w:rsidRDefault="007440E7" w:rsidP="007440E7">
      <w:pPr>
        <w:widowControl w:val="0"/>
        <w:autoSpaceDE w:val="0"/>
        <w:autoSpaceDN w:val="0"/>
        <w:adjustRightInd w:val="0"/>
        <w:spacing w:after="360"/>
        <w:rPr>
          <w:rFonts w:ascii="Helvetica" w:hAnsi="Helvetica" w:cs="Helvetica"/>
          <w:color w:val="262626"/>
          <w:sz w:val="34"/>
          <w:szCs w:val="34"/>
        </w:rPr>
      </w:pPr>
      <w:r>
        <w:rPr>
          <w:rFonts w:ascii="Helvetica" w:hAnsi="Helvetica" w:cs="Helvetica"/>
          <w:color w:val="262626"/>
          <w:sz w:val="34"/>
          <w:szCs w:val="34"/>
        </w:rPr>
        <w:t>A labor shortage is trimming margins for exporters, who are moving to Vietnam, India, and elsewhere</w:t>
      </w:r>
    </w:p>
    <w:p w:rsidR="007440E7" w:rsidRDefault="007440E7" w:rsidP="007440E7">
      <w:pPr>
        <w:widowControl w:val="0"/>
        <w:autoSpaceDE w:val="0"/>
        <w:autoSpaceDN w:val="0"/>
        <w:adjustRightInd w:val="0"/>
        <w:spacing w:after="300"/>
        <w:rPr>
          <w:rFonts w:ascii="Helvetica" w:hAnsi="Helvetica" w:cs="Helvetica"/>
          <w:color w:val="262626"/>
        </w:rPr>
      </w:pPr>
      <w:r>
        <w:rPr>
          <w:rFonts w:ascii="Helvetica" w:hAnsi="Helvetica" w:cs="Helvetica"/>
          <w:color w:val="262626"/>
        </w:rPr>
        <w:t xml:space="preserve">By </w:t>
      </w:r>
      <w:hyperlink r:id="rId8" w:history="1">
        <w:r>
          <w:rPr>
            <w:rFonts w:ascii="Helvetica" w:hAnsi="Helvetica" w:cs="Helvetica"/>
            <w:color w:val="0063CF"/>
          </w:rPr>
          <w:t>Dexter Roberts</w:t>
        </w:r>
      </w:hyperlink>
    </w:p>
    <w:p w:rsidR="007440E7" w:rsidRDefault="007440E7" w:rsidP="007440E7">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As costs climbed in Taiwan two decades ago, Ben Fan moved his lighting factory to take advantage of China's cheap labor. Now, with Chinese wages on the rise, he's moving again. "It's just like what happened in Taiwan," says Fan, chairman of Neo-Neon Holdings, which sells lamps and lighting fixtures to big retailers including Home Depot (</w:t>
      </w:r>
      <w:hyperlink r:id="rId9" w:history="1">
        <w:r>
          <w:rPr>
            <w:rFonts w:ascii="Helvetica" w:hAnsi="Helvetica" w:cs="Helvetica"/>
            <w:color w:val="0063CF"/>
            <w:sz w:val="28"/>
            <w:szCs w:val="28"/>
            <w:u w:val="single" w:color="0063CF"/>
          </w:rPr>
          <w:t>HD</w:t>
        </w:r>
      </w:hyperlink>
      <w:r>
        <w:rPr>
          <w:rFonts w:ascii="Helvetica" w:hAnsi="Helvetica" w:cs="Helvetica"/>
          <w:color w:val="262626"/>
          <w:sz w:val="28"/>
          <w:szCs w:val="28"/>
        </w:rPr>
        <w:t>), Target (</w:t>
      </w:r>
      <w:hyperlink r:id="rId10" w:history="1">
        <w:r>
          <w:rPr>
            <w:rFonts w:ascii="Helvetica" w:hAnsi="Helvetica" w:cs="Helvetica"/>
            <w:color w:val="0063CF"/>
            <w:sz w:val="28"/>
            <w:szCs w:val="28"/>
            <w:u w:val="single" w:color="0063CF"/>
          </w:rPr>
          <w:t>TGT</w:t>
        </w:r>
      </w:hyperlink>
      <w:r>
        <w:rPr>
          <w:rFonts w:ascii="Helvetica" w:hAnsi="Helvetica" w:cs="Helvetica"/>
          <w:color w:val="262626"/>
          <w:sz w:val="28"/>
          <w:szCs w:val="28"/>
        </w:rPr>
        <w:t>), and Wal-Mart (</w:t>
      </w:r>
      <w:hyperlink r:id="rId11" w:history="1">
        <w:r>
          <w:rPr>
            <w:rFonts w:ascii="Helvetica" w:hAnsi="Helvetica" w:cs="Helvetica"/>
            <w:color w:val="0063CF"/>
            <w:sz w:val="28"/>
            <w:szCs w:val="28"/>
            <w:u w:val="single" w:color="0063CF"/>
          </w:rPr>
          <w:t>WMT</w:t>
        </w:r>
      </w:hyperlink>
      <w:r>
        <w:rPr>
          <w:rFonts w:ascii="Helvetica" w:hAnsi="Helvetica" w:cs="Helvetica"/>
          <w:color w:val="262626"/>
          <w:sz w:val="28"/>
          <w:szCs w:val="28"/>
        </w:rPr>
        <w:t>). "Chinese don't want to work in factories anymore."</w:t>
      </w:r>
    </w:p>
    <w:p w:rsidR="007440E7" w:rsidRDefault="007440E7" w:rsidP="007440E7">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 xml:space="preserve">So Fan is expanding his factory in Vietnam, where wages are $100 a month, one-third what he pays in </w:t>
      </w:r>
      <w:proofErr w:type="gramStart"/>
      <w:r>
        <w:rPr>
          <w:rFonts w:ascii="Helvetica" w:hAnsi="Helvetica" w:cs="Helvetica"/>
          <w:color w:val="262626"/>
          <w:sz w:val="28"/>
          <w:szCs w:val="28"/>
        </w:rPr>
        <w:t>China.</w:t>
      </w:r>
      <w:proofErr w:type="gramEnd"/>
      <w:r>
        <w:rPr>
          <w:rFonts w:ascii="Helvetica" w:hAnsi="Helvetica" w:cs="Helvetica"/>
          <w:color w:val="262626"/>
          <w:sz w:val="28"/>
          <w:szCs w:val="28"/>
        </w:rPr>
        <w:t xml:space="preserve"> He plans to shift 85 percent of his production across the border, and by December he'll have 8,000 workers in Vietnam—up from 300 a year ago—and just 5,000 in China, down from 25,000 in 2008.</w:t>
      </w:r>
    </w:p>
    <w:p w:rsidR="007440E7" w:rsidRDefault="007440E7" w:rsidP="007440E7">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Over the past two years, millions of jobs have moved to China's interior or elsewhere in Asia as factory owners try to cut costs. In Guangdong, the mainland's top exporting province, wages have almost doubled in the past three years, and more than half the factories can't find enough workers. The number of migrants who traveled to coastal provinces for work fell by 9 percent last year, to 91 million. "This lack of labor will only get worse," says Willy Lin, chairman of the Textile Council of Hong Kong, a trade association.</w:t>
      </w:r>
    </w:p>
    <w:p w:rsidR="007440E7" w:rsidRDefault="007440E7" w:rsidP="007440E7">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 xml:space="preserve">Factory owners complain that the higher wages are devastating </w:t>
      </w:r>
      <w:r>
        <w:rPr>
          <w:rFonts w:ascii="Helvetica" w:hAnsi="Helvetica" w:cs="Helvetica"/>
          <w:color w:val="262626"/>
          <w:sz w:val="28"/>
          <w:szCs w:val="28"/>
        </w:rPr>
        <w:lastRenderedPageBreak/>
        <w:t xml:space="preserve">profits, especially as their customers continue to squeeze them for lower prices. "Wal-Mart won't raise what they pay us," says </w:t>
      </w:r>
      <w:proofErr w:type="spellStart"/>
      <w:r>
        <w:rPr>
          <w:rFonts w:ascii="Helvetica" w:hAnsi="Helvetica" w:cs="Helvetica"/>
          <w:color w:val="262626"/>
          <w:sz w:val="28"/>
          <w:szCs w:val="28"/>
        </w:rPr>
        <w:t>Poh-Heng</w:t>
      </w:r>
      <w:proofErr w:type="spellEnd"/>
      <w:r>
        <w:rPr>
          <w:rFonts w:ascii="Helvetica" w:hAnsi="Helvetica" w:cs="Helvetica"/>
          <w:color w:val="262626"/>
          <w:sz w:val="28"/>
          <w:szCs w:val="28"/>
        </w:rPr>
        <w:t xml:space="preserve"> </w:t>
      </w:r>
      <w:proofErr w:type="spellStart"/>
      <w:r>
        <w:rPr>
          <w:rFonts w:ascii="Helvetica" w:hAnsi="Helvetica" w:cs="Helvetica"/>
          <w:color w:val="262626"/>
          <w:sz w:val="28"/>
          <w:szCs w:val="28"/>
        </w:rPr>
        <w:t>Toh</w:t>
      </w:r>
      <w:proofErr w:type="spellEnd"/>
      <w:r>
        <w:rPr>
          <w:rFonts w:ascii="Helvetica" w:hAnsi="Helvetica" w:cs="Helvetica"/>
          <w:color w:val="262626"/>
          <w:sz w:val="28"/>
          <w:szCs w:val="28"/>
        </w:rPr>
        <w:t xml:space="preserve">, general manager of teddy bear producer Lovely Creations. Another Wal-Mart supplier, jewelry maker Profit Grand, has cut its staff to 450 from 600 largely because it can't find workers at the rates it's willing to pay, says Chairman Hsu Chi Lin. Wages, Hsu says, have risen from 2 percent of total costs a decade ago to 12 percent today, while net margins have fallen from 15 percent to about 8 percent. Factory owners are also worried about a potential revaluation of China's currency. The </w:t>
      </w:r>
      <w:proofErr w:type="spellStart"/>
      <w:r>
        <w:rPr>
          <w:rFonts w:ascii="Helvetica" w:hAnsi="Helvetica" w:cs="Helvetica"/>
          <w:color w:val="262626"/>
          <w:sz w:val="28"/>
          <w:szCs w:val="28"/>
        </w:rPr>
        <w:t>yuan</w:t>
      </w:r>
      <w:proofErr w:type="spellEnd"/>
      <w:r>
        <w:rPr>
          <w:rFonts w:ascii="Helvetica" w:hAnsi="Helvetica" w:cs="Helvetica"/>
          <w:color w:val="262626"/>
          <w:sz w:val="28"/>
          <w:szCs w:val="28"/>
        </w:rPr>
        <w:t xml:space="preserve"> is up 21 percent vs. the dollar since 2005, and many economists expect it to rise an additional 5 percent this year.</w:t>
      </w:r>
    </w:p>
    <w:p w:rsidR="007440E7" w:rsidRDefault="007440E7" w:rsidP="007440E7">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While China's growth—11.9 percent in the first quarter—is a factor in the labor shortages, they likely won't disappear once the economy cools. The country's one-child policy means fewer people are joining the workforce. Tax breaks for farmers and subsidies for companies setting up in the interior have allowed more people to find work near home. And a growing service sector means greater opportunities lie beyond the factory gate. "The younger generation is trying to get work that is much easier—waiting tables in restaurants or working in supermarkets," says Charles Yang, general manager of Apache Footwear, which makes shoes for Adidas.</w:t>
      </w:r>
    </w:p>
    <w:p w:rsidR="007440E7" w:rsidRDefault="007440E7" w:rsidP="007440E7">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 xml:space="preserve">Many companies are finding ways to pare costs. Electronics giant </w:t>
      </w:r>
      <w:proofErr w:type="spellStart"/>
      <w:r>
        <w:rPr>
          <w:rFonts w:ascii="Helvetica" w:hAnsi="Helvetica" w:cs="Helvetica"/>
          <w:color w:val="262626"/>
          <w:sz w:val="28"/>
          <w:szCs w:val="28"/>
        </w:rPr>
        <w:t>Foxconn</w:t>
      </w:r>
      <w:proofErr w:type="spellEnd"/>
      <w:r>
        <w:rPr>
          <w:rFonts w:ascii="Helvetica" w:hAnsi="Helvetica" w:cs="Helvetica"/>
          <w:color w:val="262626"/>
          <w:sz w:val="28"/>
          <w:szCs w:val="28"/>
        </w:rPr>
        <w:t xml:space="preserve"> Technology, which makes the Apple (</w:t>
      </w:r>
      <w:hyperlink r:id="rId12" w:history="1">
        <w:r>
          <w:rPr>
            <w:rFonts w:ascii="Helvetica" w:hAnsi="Helvetica" w:cs="Helvetica"/>
            <w:color w:val="0063CF"/>
            <w:sz w:val="28"/>
            <w:szCs w:val="28"/>
            <w:u w:val="single" w:color="0063CF"/>
          </w:rPr>
          <w:t>AAPL</w:t>
        </w:r>
      </w:hyperlink>
      <w:r>
        <w:rPr>
          <w:rFonts w:ascii="Helvetica" w:hAnsi="Helvetica" w:cs="Helvetica"/>
          <w:color w:val="262626"/>
          <w:sz w:val="28"/>
          <w:szCs w:val="28"/>
        </w:rPr>
        <w:t>) iPhone and handsets for Motorola (</w:t>
      </w:r>
      <w:hyperlink r:id="rId13" w:history="1">
        <w:r>
          <w:rPr>
            <w:rFonts w:ascii="Helvetica" w:hAnsi="Helvetica" w:cs="Helvetica"/>
            <w:color w:val="0063CF"/>
            <w:sz w:val="28"/>
            <w:szCs w:val="28"/>
            <w:u w:val="single" w:color="0063CF"/>
          </w:rPr>
          <w:t>MOT</w:t>
        </w:r>
      </w:hyperlink>
      <w:r>
        <w:rPr>
          <w:rFonts w:ascii="Helvetica" w:hAnsi="Helvetica" w:cs="Helvetica"/>
          <w:color w:val="262626"/>
          <w:sz w:val="28"/>
          <w:szCs w:val="28"/>
        </w:rPr>
        <w:t>), has opened new plants in China's north and west, far from its home base near Hong Kong. Shoemaker Apache has moved simpler work, such as stitching the upper portions of sneakers, from Guangdong to lower-wage factories in the interior. Apache is also expanding a plant in Chennai, India, that will produce at least half its shoes within five years. The company's Chinese workforce will soon drop below 10,000, from 18,000 two years ago, general manager Yang says. "We've been squeezing like hell to get more out of the system," he says.</w:t>
      </w:r>
    </w:p>
    <w:p w:rsidR="007440E7" w:rsidRDefault="007440E7" w:rsidP="007440E7">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No one expects manufacturing to disappear from coastal China. The networks of suppliers for industries from textiles to electronics—makers of buttons, zippers, wires, connectors, and the like—can't be easily replicated elsewhere. Many companies plan to keep more sophisticated work in eastern China while moving basic tasks elsewhere. Neo-Neon, for instance, expects to boost production of LED lighting in China even as it expands in Vietnam. Chinese workers today "want easy jobs and higher pay," says Fan. "We can give them that if we make more expensive, higher-margin products."</w:t>
      </w:r>
    </w:p>
    <w:p w:rsidR="007440E7" w:rsidRDefault="007440E7" w:rsidP="007440E7">
      <w:pPr>
        <w:widowControl w:val="0"/>
        <w:autoSpaceDE w:val="0"/>
        <w:autoSpaceDN w:val="0"/>
        <w:adjustRightInd w:val="0"/>
        <w:spacing w:after="280"/>
        <w:rPr>
          <w:rFonts w:ascii="Helvetica" w:hAnsi="Helvetica" w:cs="Helvetica"/>
          <w:color w:val="262626"/>
          <w:sz w:val="28"/>
          <w:szCs w:val="28"/>
        </w:rPr>
      </w:pPr>
      <w:r>
        <w:rPr>
          <w:rFonts w:ascii="Helvetica" w:hAnsi="Helvetica" w:cs="Helvetica"/>
          <w:b/>
          <w:bCs/>
          <w:i/>
          <w:iCs/>
          <w:color w:val="262626"/>
          <w:sz w:val="28"/>
          <w:szCs w:val="28"/>
        </w:rPr>
        <w:t>The bottom line:</w:t>
      </w:r>
      <w:r>
        <w:rPr>
          <w:rFonts w:ascii="Helvetica" w:hAnsi="Helvetica" w:cs="Helvetica"/>
          <w:i/>
          <w:iCs/>
          <w:color w:val="262626"/>
          <w:sz w:val="28"/>
          <w:szCs w:val="28"/>
        </w:rPr>
        <w:t xml:space="preserve"> Rising wages in coastal China are spurring manufacturers to open factories in cheaper places, though more advanced production may stay.</w:t>
      </w:r>
    </w:p>
    <w:p w:rsidR="007440E7" w:rsidRDefault="007440E7" w:rsidP="007440E7">
      <w:pPr>
        <w:widowControl w:val="0"/>
        <w:autoSpaceDE w:val="0"/>
        <w:autoSpaceDN w:val="0"/>
        <w:adjustRightInd w:val="0"/>
        <w:spacing w:after="280"/>
        <w:rPr>
          <w:rFonts w:ascii="Helvetica" w:hAnsi="Helvetica" w:cs="Helvetica"/>
          <w:color w:val="262626"/>
          <w:sz w:val="28"/>
          <w:szCs w:val="28"/>
        </w:rPr>
      </w:pPr>
      <w:r>
        <w:rPr>
          <w:rFonts w:ascii="Helvetica" w:hAnsi="Helvetica" w:cs="Helvetica"/>
          <w:i/>
          <w:iCs/>
          <w:color w:val="262626"/>
          <w:sz w:val="28"/>
          <w:szCs w:val="28"/>
        </w:rPr>
        <w:t>With Bob Chen</w:t>
      </w:r>
    </w:p>
    <w:p w:rsidR="00E943EB" w:rsidRDefault="007440E7" w:rsidP="007440E7">
      <w:pPr>
        <w:rPr>
          <w:rFonts w:ascii="Helvetica" w:hAnsi="Helvetica" w:cs="Helvetica"/>
          <w:i/>
          <w:iCs/>
          <w:color w:val="535353"/>
          <w:sz w:val="26"/>
          <w:szCs w:val="26"/>
        </w:rPr>
      </w:pPr>
      <w:hyperlink r:id="rId14" w:history="1">
        <w:r>
          <w:rPr>
            <w:rFonts w:ascii="Helvetica" w:hAnsi="Helvetica" w:cs="Helvetica"/>
            <w:i/>
            <w:iCs/>
            <w:color w:val="0063CF"/>
            <w:sz w:val="26"/>
            <w:szCs w:val="26"/>
            <w:u w:val="single" w:color="0063CF"/>
          </w:rPr>
          <w:t>Roberts</w:t>
        </w:r>
      </w:hyperlink>
      <w:r>
        <w:rPr>
          <w:rFonts w:ascii="Helvetica" w:hAnsi="Helvetica" w:cs="Helvetica"/>
          <w:i/>
          <w:iCs/>
          <w:color w:val="535353"/>
          <w:sz w:val="26"/>
          <w:szCs w:val="26"/>
        </w:rPr>
        <w:t xml:space="preserve"> is Bloomberg </w:t>
      </w:r>
      <w:proofErr w:type="spellStart"/>
      <w:r>
        <w:rPr>
          <w:rFonts w:ascii="Helvetica" w:hAnsi="Helvetica" w:cs="Helvetica"/>
          <w:i/>
          <w:iCs/>
          <w:color w:val="535353"/>
          <w:sz w:val="26"/>
          <w:szCs w:val="26"/>
        </w:rPr>
        <w:t>Businessweek's</w:t>
      </w:r>
      <w:proofErr w:type="spellEnd"/>
      <w:r>
        <w:rPr>
          <w:rFonts w:ascii="Helvetica" w:hAnsi="Helvetica" w:cs="Helvetica"/>
          <w:i/>
          <w:iCs/>
          <w:color w:val="535353"/>
          <w:sz w:val="26"/>
          <w:szCs w:val="26"/>
        </w:rPr>
        <w:t xml:space="preserve"> Asia News Editor and China bureau chief.</w:t>
      </w:r>
    </w:p>
    <w:p w:rsidR="007440E7" w:rsidRDefault="007440E7" w:rsidP="007440E7">
      <w:pPr>
        <w:rPr>
          <w:rFonts w:ascii="Helvetica" w:hAnsi="Helvetica" w:cs="Helvetica"/>
          <w:i/>
          <w:iCs/>
          <w:color w:val="535353"/>
          <w:sz w:val="26"/>
          <w:szCs w:val="26"/>
        </w:rPr>
      </w:pPr>
    </w:p>
    <w:p w:rsidR="007440E7" w:rsidRDefault="007440E7" w:rsidP="007440E7">
      <w:r w:rsidRPr="007440E7">
        <w:t>http://www.businessweek.com/magazine/content/10_21/b4179011091633.htm</w:t>
      </w:r>
      <w:proofErr w:type="gramStart"/>
      <w:r w:rsidRPr="007440E7">
        <w:t>?chan</w:t>
      </w:r>
      <w:proofErr w:type="gramEnd"/>
      <w:r w:rsidRPr="007440E7">
        <w:t>=magazine+channel_news+-+global+economics</w:t>
      </w:r>
      <w:bookmarkStart w:id="0" w:name="_GoBack"/>
      <w:bookmarkEnd w:id="0"/>
    </w:p>
    <w:sectPr w:rsidR="007440E7" w:rsidSect="00E943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E7"/>
    <w:rsid w:val="007440E7"/>
    <w:rsid w:val="009A70D8"/>
    <w:rsid w:val="00E94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4BAF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0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40E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0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40E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nvesting.businessweek.com/research/stocks/snapshot/snapshot.asp?symbol=WMT" TargetMode="External"/><Relationship Id="rId12" Type="http://schemas.openxmlformats.org/officeDocument/2006/relationships/hyperlink" Target="http://investing.businessweek.com/research/stocks/snapshot/snapshot.asp?symbol=AAPL" TargetMode="External"/><Relationship Id="rId13" Type="http://schemas.openxmlformats.org/officeDocument/2006/relationships/hyperlink" Target="http://investing.businessweek.com/research/stocks/snapshot/snapshot.asp?symbol=MOT" TargetMode="External"/><Relationship Id="rId14" Type="http://schemas.openxmlformats.org/officeDocument/2006/relationships/hyperlink" Target="mailto:dexter_roberts@businessweek.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usinessweek.com/" TargetMode="External"/><Relationship Id="rId6" Type="http://schemas.openxmlformats.org/officeDocument/2006/relationships/image" Target="media/image1.png"/><Relationship Id="rId7" Type="http://schemas.openxmlformats.org/officeDocument/2006/relationships/hyperlink" Target="http://itunes.apple.com/us/app/bloomberg-businessweek/id421216878?mt=8" TargetMode="External"/><Relationship Id="rId8" Type="http://schemas.openxmlformats.org/officeDocument/2006/relationships/hyperlink" Target="http://www.businessweek.com/print/bios/Dexter_Roberts.htm" TargetMode="External"/><Relationship Id="rId9" Type="http://schemas.openxmlformats.org/officeDocument/2006/relationships/hyperlink" Target="http://investing.businessweek.com/research/stocks/snapshot/snapshot.asp?symbol=HD" TargetMode="External"/><Relationship Id="rId10" Type="http://schemas.openxmlformats.org/officeDocument/2006/relationships/hyperlink" Target="http://investing.businessweek.com/research/stocks/snapshot/snapshot.asp?symbol=T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4488</Characters>
  <Application>Microsoft Macintosh Word</Application>
  <DocSecurity>0</DocSecurity>
  <Lines>37</Lines>
  <Paragraphs>10</Paragraphs>
  <ScaleCrop>false</ScaleCrop>
  <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Fiedler</dc:creator>
  <cp:keywords/>
  <dc:description/>
  <cp:lastModifiedBy>Anne Fiedler</cp:lastModifiedBy>
  <cp:revision>1</cp:revision>
  <dcterms:created xsi:type="dcterms:W3CDTF">2012-02-20T05:16:00Z</dcterms:created>
  <dcterms:modified xsi:type="dcterms:W3CDTF">2012-02-20T14:50:00Z</dcterms:modified>
</cp:coreProperties>
</file>